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219436</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L3 measurement related aspects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8.8.3.3</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 xml:space="preserve">In last RAN4 meeting, RAN4 has spread extensive discussion around simultaneous multi-panel/multi-beam reception and some agreements were achieved in [2]. However, regarding to L3 measurement, it is still controversial between companies whether the L3 measurement should be considered within the RRM enhancement.   In this document, we provide our further analysis focus on the L3 measurement related aspects.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Feasibility/necessity of enhancing requirements for L3 measurements</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Based on the scope of WI, regarding to RRM enhancements, it is clearly declared that </w:t>
      </w:r>
      <w:r>
        <w:rPr>
          <w:rFonts w:hint="default" w:eastAsia="宋体"/>
          <w:lang w:val="en-US" w:eastAsia="zh-CN"/>
        </w:rPr>
        <w:t>“L3 measurement delay (both cell detection delay and measurement period can be considered)”</w:t>
      </w:r>
      <w:r>
        <w:rPr>
          <w:rFonts w:hint="eastAsia" w:eastAsia="宋体"/>
          <w:lang w:val="en-US" w:eastAsia="zh-CN"/>
        </w:rPr>
        <w:t xml:space="preserve"> is one of the aspects. So in our view, no matter whether enhanced requirements are referred to, L3 measurement related aspects are included in the RRM enhancement, it would not be precluded.</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Some companies believe only the 4 layer DL MIMO is the target, if so, even we do not need to consider RRM enhancements and only focus on the MIMO enhancement. But which would violate the scope of WI. Therefore, firstly the L3 measurements related aspects should be included in the discussion.</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the objectives of the WI, the support of 4 layer DL MIMO is not the only target, L3 measurements related aspects is also included in the WI.</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For the UE capable of simultaneous multi-panel reception, since of the two panels can be activated simultaneously, so we believe the simultaneous reception between any combination of RS and data are feasible. RAN4 has achieved the agreements that two searcher should be assumed for cell detection and measurements in 104 meeting. Here the cell detection is L3 measurement scope, and the measurements can include both L1 and L3 scopes. To our understanding, this means UE can perform simultaneous L3 measurements through 2 Rx chains. Based on such 2 searchers assumption, we can not see any reason to preclude L3 measurement from the RRM enhancements.</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 xml:space="preserve">Proposal 2: The assumption of two searchers has been approved in previous meeting, which means UE can perform cell detection and measurements through 2 Rx chains simultaneously. Both cell detection and measurement are L3 related operation.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L3 measurements</w:t>
      </w:r>
      <w:r>
        <w:rPr>
          <w:rFonts w:hint="eastAsia" w:eastAsia="宋体" w:cs="Times New Roman"/>
          <w:b/>
          <w:bCs/>
          <w:iCs w:val="0"/>
          <w:color w:val="auto"/>
          <w:kern w:val="32"/>
          <w:sz w:val="28"/>
          <w:szCs w:val="32"/>
          <w:lang w:val="en-US" w:eastAsia="zh-CN" w:bidi="ar-SA"/>
        </w:rPr>
        <w:t xml:space="preserve"> requirements enhancements</w:t>
      </w:r>
    </w:p>
    <w:p>
      <w:pPr>
        <w:pStyle w:val="8"/>
        <w:numPr>
          <w:ilvl w:val="0"/>
          <w:numId w:val="0"/>
        </w:numPr>
        <w:rPr>
          <w:rFonts w:hint="default"/>
          <w:lang w:val="en-US" w:eastAsia="zh-CN"/>
        </w:rPr>
      </w:pPr>
      <w:r>
        <w:rPr>
          <w:rFonts w:hint="eastAsia"/>
          <w:lang w:val="en-US" w:eastAsia="zh-CN"/>
        </w:rPr>
        <w:t>For RRM impacts caused by simultaneous DL reception from different directions with different QCL TypeD RSs on a single component carrier, we provide our analysis around L3 part and receiving timing difference as bellow.</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1) The impact on L1 measurement</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It should be noted that compared with L1 measurement, L3 measurement is deprioritized, which was clarified in the WID. So maybe the enhancement should focus on L3 measurement that could be impacted by L1-RSRP measurement. For example, L3 measurement could be performed simultaneously with L1-RSRP measurement for UE supporting multi-panel reception. Then the measurement period for L1-RSRP measurement, including inter-cell L1-RSRP measurement requirements, can be reduced accordingly. Such enhancement can be reflected into the scaling factor P in the measurement period of L1-RSRP measurement and </w:t>
      </w:r>
      <w:r>
        <w:rPr>
          <w:lang w:val="en-US"/>
        </w:rPr>
        <w:t>K</w:t>
      </w:r>
      <w:r>
        <w:rPr>
          <w:vertAlign w:val="subscript"/>
          <w:lang w:val="en-US"/>
        </w:rPr>
        <w:t>layer1_measurement</w:t>
      </w:r>
      <w:r>
        <w:rPr>
          <w:rFonts w:hint="eastAsia" w:eastAsia="宋体"/>
          <w:lang w:val="en-US" w:eastAsia="zh-CN"/>
        </w:rPr>
        <w:t xml:space="preserve"> in the measurement period of L3 measurement.</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UE capable of multi-panel reception can perform L1-RSRP measurement and L3 measurement simultaneously through two panels respectively.</w:t>
      </w:r>
    </w:p>
    <w:p>
      <w:pPr>
        <w:pStyle w:val="8"/>
        <w:numPr>
          <w:ilvl w:val="0"/>
          <w:numId w:val="6"/>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The enhancement of L3 measurement itself</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Referring to L3 measurement itself, whether it can be enhanced by multi-panel Rx, after the discussion during last meeting, this issue is still suspending since the views from companies are diverse. In our opinion, even L3 measurement is deprioritized, the enhancement for L3 measurement can share the same logic as the enhancement for L1 measurement, and would not lead to much additional workload. So enhancement on scaling factor of beam sweeping and scheduling restriction should be considered. In detail, the scaling factor of beam sweeping for L3 measurement can be reduced similar as above analysis for L1 measurement. The scheduling restriction on the same single carrier in which multi-panel reception is supported can be relaxed. </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Further consider the requirements under IDLE or INACTIVE mode, the scaling factor of beam sweeping N1 can also be reduced if L3 measurement enhancement is considered since of multi-panel Rx.</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Referring to whether L3 measurement can be enhanced by multi-panel reception, we believe same logic as the enhancement for L1 measurement can be referenced and would not lead to much additional workload.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L3 measurement enhancement is considered, the scaling factor of beam sweeping and scheduling restriction can be relaxed. Considering IDLE and INACTIVE mode, the scaling factor of beam sweeping can also be reduced.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the objectives of the WI, the support of 4 layer DL MIMO is not the only target, L3 measurements related aspects is also included in the WI.</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 xml:space="preserve">Proposal 2: The assumption of two searchers has been approved in previous meeting, which means UE can perform cell detection and measurements through 2 Rx chains simultaneously. Both cell detection and measurement are L3 related operation.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UE capable of multi-panel reception can perform L1-RSRP measurement and L3 measurement simultaneously through two panels respectively.</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Referring to whether L3 measurement can be enhanced by multi-panel reception, we believe same logic as the enhancement for L1 measurement can be referenced and would not lead to much additional workload.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L3 measurement enhancement is considered, the scaling factor of beam sweeping and scheduling restriction can be relaxed. Considering IDLE and INACTIVE mode, the scaling factor of beam sweeping can also be reduced.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 xml:space="preserve">R4-2217246 </w:t>
      </w:r>
      <w:r>
        <w:rPr>
          <w:rFonts w:hint="default"/>
          <w:color w:val="auto"/>
          <w:highlight w:val="none"/>
          <w:lang w:val="en-US" w:eastAsia="zh-CN"/>
        </w:rPr>
        <w:t>“WF on RRM impacts and general aspects for multi-Rx”</w:t>
      </w:r>
      <w:r>
        <w:rPr>
          <w:rFonts w:hint="eastAsia"/>
          <w:color w:val="auto"/>
          <w:highlight w:val="none"/>
          <w:lang w:val="en-US" w:eastAsia="zh-CN"/>
        </w:rPr>
        <w:t>, vivo.</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CEAB0FA9"/>
    <w:multiLevelType w:val="singleLevel"/>
    <w:tmpl w:val="CEAB0FA9"/>
    <w:lvl w:ilvl="0" w:tentative="0">
      <w:start w:val="2"/>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5317828"/>
    <w:rsid w:val="05477E90"/>
    <w:rsid w:val="05BB5AB9"/>
    <w:rsid w:val="05C42923"/>
    <w:rsid w:val="05F562DB"/>
    <w:rsid w:val="06963BA6"/>
    <w:rsid w:val="06965F3C"/>
    <w:rsid w:val="07CD3CDD"/>
    <w:rsid w:val="07E5158B"/>
    <w:rsid w:val="084B363C"/>
    <w:rsid w:val="0855671D"/>
    <w:rsid w:val="089009EB"/>
    <w:rsid w:val="09716BCA"/>
    <w:rsid w:val="098C1CEA"/>
    <w:rsid w:val="09D64B23"/>
    <w:rsid w:val="09E644B8"/>
    <w:rsid w:val="0B12013A"/>
    <w:rsid w:val="0B1C5C6A"/>
    <w:rsid w:val="0B243EFB"/>
    <w:rsid w:val="0B3D3C2F"/>
    <w:rsid w:val="0B5D15B4"/>
    <w:rsid w:val="0BAC06FA"/>
    <w:rsid w:val="0BB0429A"/>
    <w:rsid w:val="0BFF5FC6"/>
    <w:rsid w:val="0C276675"/>
    <w:rsid w:val="0C394019"/>
    <w:rsid w:val="0EC91588"/>
    <w:rsid w:val="0F8009F9"/>
    <w:rsid w:val="10997F43"/>
    <w:rsid w:val="10DE7BAE"/>
    <w:rsid w:val="11023BFD"/>
    <w:rsid w:val="110404BB"/>
    <w:rsid w:val="111C20F6"/>
    <w:rsid w:val="11ED345F"/>
    <w:rsid w:val="120774A3"/>
    <w:rsid w:val="12580C13"/>
    <w:rsid w:val="13DE466A"/>
    <w:rsid w:val="14006D19"/>
    <w:rsid w:val="1414436B"/>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A5BF9"/>
    <w:rsid w:val="2EE77680"/>
    <w:rsid w:val="2F2F0FC8"/>
    <w:rsid w:val="2FAE6DF3"/>
    <w:rsid w:val="301C6BB6"/>
    <w:rsid w:val="30723652"/>
    <w:rsid w:val="30766FB2"/>
    <w:rsid w:val="319708F2"/>
    <w:rsid w:val="31B14C9E"/>
    <w:rsid w:val="31FE2981"/>
    <w:rsid w:val="33C522D7"/>
    <w:rsid w:val="33E44A66"/>
    <w:rsid w:val="33F228A5"/>
    <w:rsid w:val="34807672"/>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E4646B"/>
    <w:rsid w:val="3D5E7AA8"/>
    <w:rsid w:val="3D6F2596"/>
    <w:rsid w:val="3EFF5602"/>
    <w:rsid w:val="3FB84F8D"/>
    <w:rsid w:val="405F175E"/>
    <w:rsid w:val="40C765F3"/>
    <w:rsid w:val="41C755BE"/>
    <w:rsid w:val="42F869D2"/>
    <w:rsid w:val="43553536"/>
    <w:rsid w:val="44972678"/>
    <w:rsid w:val="451632B9"/>
    <w:rsid w:val="45906394"/>
    <w:rsid w:val="45F60A50"/>
    <w:rsid w:val="46142D0C"/>
    <w:rsid w:val="46970A81"/>
    <w:rsid w:val="46B036BF"/>
    <w:rsid w:val="47282363"/>
    <w:rsid w:val="476B3528"/>
    <w:rsid w:val="47C726B0"/>
    <w:rsid w:val="49DC4EAC"/>
    <w:rsid w:val="49E55BC5"/>
    <w:rsid w:val="4A884A44"/>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4969E9"/>
    <w:rsid w:val="5EB44FC0"/>
    <w:rsid w:val="5EB81F13"/>
    <w:rsid w:val="5EDA64BC"/>
    <w:rsid w:val="5FBA395F"/>
    <w:rsid w:val="60850119"/>
    <w:rsid w:val="60B92183"/>
    <w:rsid w:val="60EC2CBA"/>
    <w:rsid w:val="61CC2D28"/>
    <w:rsid w:val="630C63B9"/>
    <w:rsid w:val="635902CD"/>
    <w:rsid w:val="642A3E76"/>
    <w:rsid w:val="645E1DDB"/>
    <w:rsid w:val="64706BBE"/>
    <w:rsid w:val="64F2095B"/>
    <w:rsid w:val="65267327"/>
    <w:rsid w:val="65D63F94"/>
    <w:rsid w:val="67A858DB"/>
    <w:rsid w:val="67FE4166"/>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B97A9D"/>
    <w:rsid w:val="6EF10A90"/>
    <w:rsid w:val="6FD45BF8"/>
    <w:rsid w:val="6FFF1868"/>
    <w:rsid w:val="71507435"/>
    <w:rsid w:val="715F4C2D"/>
    <w:rsid w:val="71686421"/>
    <w:rsid w:val="722F78FB"/>
    <w:rsid w:val="723D67C5"/>
    <w:rsid w:val="7250627B"/>
    <w:rsid w:val="72BF60CA"/>
    <w:rsid w:val="72F41282"/>
    <w:rsid w:val="733D0D32"/>
    <w:rsid w:val="73D411F1"/>
    <w:rsid w:val="753811DE"/>
    <w:rsid w:val="757733D9"/>
    <w:rsid w:val="75A7114C"/>
    <w:rsid w:val="75BE67D4"/>
    <w:rsid w:val="75C2004C"/>
    <w:rsid w:val="75C759C1"/>
    <w:rsid w:val="760F5DAE"/>
    <w:rsid w:val="762D64F3"/>
    <w:rsid w:val="767E7EFF"/>
    <w:rsid w:val="775B4604"/>
    <w:rsid w:val="77C067C3"/>
    <w:rsid w:val="78911E31"/>
    <w:rsid w:val="7922350F"/>
    <w:rsid w:val="792B5470"/>
    <w:rsid w:val="79C637D8"/>
    <w:rsid w:val="7A9367CB"/>
    <w:rsid w:val="7AF22571"/>
    <w:rsid w:val="7B69224B"/>
    <w:rsid w:val="7BE80F25"/>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2022-11-07T14:35:26Z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